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96" w:rsidRPr="005B3ED0" w:rsidRDefault="00362596" w:rsidP="00362596">
      <w:pPr>
        <w:spacing w:after="0" w:line="240" w:lineRule="auto"/>
        <w:rPr>
          <w:rFonts w:ascii="Times New Roman" w:eastAsia="Times New Roman" w:hAnsi="Times New Roman" w:cs="Times New Roman"/>
          <w:sz w:val="32"/>
          <w:szCs w:val="32"/>
          <w:lang w:eastAsia="ru-RU"/>
        </w:rPr>
      </w:pPr>
      <w:r w:rsidRPr="005B3ED0">
        <w:rPr>
          <w:rFonts w:ascii="Times New Roman" w:eastAsia="Times New Roman" w:hAnsi="Times New Roman" w:cs="Times New Roman"/>
          <w:color w:val="000000"/>
          <w:sz w:val="32"/>
          <w:szCs w:val="32"/>
          <w:shd w:val="clear" w:color="auto" w:fill="FFFFFF"/>
          <w:lang w:eastAsia="ru-RU"/>
        </w:rPr>
        <w:t>Понятие игры как технологии условно и вызвано необходимостью научного уточнения параметров рассматриваемого явления. Рассмотрим два подхода к определению понятия «игровые технологии».</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По определению Г. К. </w:t>
      </w:r>
      <w:proofErr w:type="spellStart"/>
      <w:r w:rsidRPr="005B3ED0">
        <w:rPr>
          <w:rFonts w:ascii="Times New Roman" w:eastAsia="Times New Roman" w:hAnsi="Times New Roman" w:cs="Times New Roman"/>
          <w:color w:val="000000"/>
          <w:sz w:val="32"/>
          <w:szCs w:val="32"/>
          <w:lang w:eastAsia="ru-RU"/>
        </w:rPr>
        <w:t>Селевко</w:t>
      </w:r>
      <w:proofErr w:type="spellEnd"/>
      <w:r w:rsidRPr="005B3ED0">
        <w:rPr>
          <w:rFonts w:ascii="Times New Roman" w:eastAsia="Times New Roman" w:hAnsi="Times New Roman" w:cs="Times New Roman"/>
          <w:color w:val="000000"/>
          <w:sz w:val="32"/>
          <w:szCs w:val="32"/>
          <w:lang w:eastAsia="ru-RU"/>
        </w:rPr>
        <w:t>, игровая технология –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[4; 50].</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В рамках подхода Т. М. </w:t>
      </w:r>
      <w:proofErr w:type="spellStart"/>
      <w:r w:rsidRPr="005B3ED0">
        <w:rPr>
          <w:rFonts w:ascii="Times New Roman" w:eastAsia="Times New Roman" w:hAnsi="Times New Roman" w:cs="Times New Roman"/>
          <w:color w:val="000000"/>
          <w:sz w:val="32"/>
          <w:szCs w:val="32"/>
          <w:lang w:eastAsia="ru-RU"/>
        </w:rPr>
        <w:t>Михайленко</w:t>
      </w:r>
      <w:proofErr w:type="spellEnd"/>
      <w:r w:rsidRPr="005B3ED0">
        <w:rPr>
          <w:rFonts w:ascii="Times New Roman" w:eastAsia="Times New Roman" w:hAnsi="Times New Roman" w:cs="Times New Roman"/>
          <w:color w:val="000000"/>
          <w:sz w:val="32"/>
          <w:szCs w:val="32"/>
          <w:lang w:eastAsia="ru-RU"/>
        </w:rPr>
        <w:t xml:space="preserve"> понятие «игровые технологии» трактуется как достаточно обширная группа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 [3; 143].</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В данной статье мы разделяем мнение Т. М. </w:t>
      </w:r>
      <w:proofErr w:type="spellStart"/>
      <w:r w:rsidRPr="005B3ED0">
        <w:rPr>
          <w:rFonts w:ascii="Times New Roman" w:eastAsia="Times New Roman" w:hAnsi="Times New Roman" w:cs="Times New Roman"/>
          <w:color w:val="000000"/>
          <w:sz w:val="32"/>
          <w:szCs w:val="32"/>
          <w:lang w:eastAsia="ru-RU"/>
        </w:rPr>
        <w:t>Михайленко</w:t>
      </w:r>
      <w:proofErr w:type="spellEnd"/>
      <w:r w:rsidRPr="005B3ED0">
        <w:rPr>
          <w:rFonts w:ascii="Times New Roman" w:eastAsia="Times New Roman" w:hAnsi="Times New Roman" w:cs="Times New Roman"/>
          <w:color w:val="000000"/>
          <w:sz w:val="32"/>
          <w:szCs w:val="32"/>
          <w:lang w:eastAsia="ru-RU"/>
        </w:rPr>
        <w:t xml:space="preserve"> и под игровыми технологиями понимаем обширную группу методов и приёмов организации педагогического процесса в форме различных педагогических игр, направленных на воссоздание и усвоение общественного опыта [3; 143].</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Игровые технологии широко применяются в дошкольном возрасте, так как игра является ведущей деятельностью в этот период. У детей формируются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Игровые технологии должны отвечать психологически обоснованным требованиям к использованию игровых ситуаций в детском саду: игровая ситуация должна создавать ребёнку возможность принятия на </w:t>
      </w:r>
      <w:proofErr w:type="spellStart"/>
      <w:r w:rsidRPr="005B3ED0">
        <w:rPr>
          <w:rFonts w:ascii="Times New Roman" w:eastAsia="Times New Roman" w:hAnsi="Times New Roman" w:cs="Times New Roman"/>
          <w:color w:val="000000"/>
          <w:sz w:val="32"/>
          <w:szCs w:val="32"/>
          <w:lang w:eastAsia="ru-RU"/>
        </w:rPr>
        <w:t>себяроли</w:t>
      </w:r>
      <w:proofErr w:type="spellEnd"/>
      <w:r w:rsidRPr="005B3ED0">
        <w:rPr>
          <w:rFonts w:ascii="Times New Roman" w:eastAsia="Times New Roman" w:hAnsi="Times New Roman" w:cs="Times New Roman"/>
          <w:color w:val="000000"/>
          <w:sz w:val="32"/>
          <w:szCs w:val="32"/>
          <w:lang w:eastAsia="ru-RU"/>
        </w:rPr>
        <w:t xml:space="preserve"> действующего в игровой ситуации персонажа.</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Л. В. </w:t>
      </w:r>
      <w:proofErr w:type="spellStart"/>
      <w:r w:rsidRPr="005B3ED0">
        <w:rPr>
          <w:rFonts w:ascii="Times New Roman" w:eastAsia="Times New Roman" w:hAnsi="Times New Roman" w:cs="Times New Roman"/>
          <w:color w:val="000000"/>
          <w:sz w:val="32"/>
          <w:szCs w:val="32"/>
          <w:lang w:eastAsia="ru-RU"/>
        </w:rPr>
        <w:t>Загрекова</w:t>
      </w:r>
      <w:proofErr w:type="spellEnd"/>
      <w:r w:rsidRPr="005B3ED0">
        <w:rPr>
          <w:rFonts w:ascii="Times New Roman" w:eastAsia="Times New Roman" w:hAnsi="Times New Roman" w:cs="Times New Roman"/>
          <w:color w:val="000000"/>
          <w:sz w:val="32"/>
          <w:szCs w:val="32"/>
          <w:lang w:eastAsia="ru-RU"/>
        </w:rPr>
        <w:t xml:space="preserve"> выделяет следующие компоненты игровых технологий:</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lastRenderedPageBreak/>
        <w:t>- мотивационный (связан с отношением детей к содержанию, процессу игровой деятельности, включает мотивы, интересы и потребности в игре);</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 </w:t>
      </w:r>
      <w:proofErr w:type="spellStart"/>
      <w:r w:rsidRPr="005B3ED0">
        <w:rPr>
          <w:rFonts w:ascii="Times New Roman" w:eastAsia="Times New Roman" w:hAnsi="Times New Roman" w:cs="Times New Roman"/>
          <w:color w:val="000000"/>
          <w:sz w:val="32"/>
          <w:szCs w:val="32"/>
          <w:lang w:eastAsia="ru-RU"/>
        </w:rPr>
        <w:t>ориентационно-целевой</w:t>
      </w:r>
      <w:proofErr w:type="spellEnd"/>
      <w:r w:rsidRPr="005B3ED0">
        <w:rPr>
          <w:rFonts w:ascii="Times New Roman" w:eastAsia="Times New Roman" w:hAnsi="Times New Roman" w:cs="Times New Roman"/>
          <w:color w:val="000000"/>
          <w:sz w:val="32"/>
          <w:szCs w:val="32"/>
          <w:lang w:eastAsia="ru-RU"/>
        </w:rPr>
        <w:t xml:space="preserve"> (</w:t>
      </w:r>
      <w:proofErr w:type="gramStart"/>
      <w:r w:rsidRPr="005B3ED0">
        <w:rPr>
          <w:rFonts w:ascii="Times New Roman" w:eastAsia="Times New Roman" w:hAnsi="Times New Roman" w:cs="Times New Roman"/>
          <w:color w:val="000000"/>
          <w:sz w:val="32"/>
          <w:szCs w:val="32"/>
          <w:lang w:eastAsia="ru-RU"/>
        </w:rPr>
        <w:t>связан</w:t>
      </w:r>
      <w:proofErr w:type="gramEnd"/>
      <w:r w:rsidRPr="005B3ED0">
        <w:rPr>
          <w:rFonts w:ascii="Times New Roman" w:eastAsia="Times New Roman" w:hAnsi="Times New Roman" w:cs="Times New Roman"/>
          <w:color w:val="000000"/>
          <w:sz w:val="32"/>
          <w:szCs w:val="32"/>
          <w:lang w:eastAsia="ru-RU"/>
        </w:rPr>
        <w:t xml:space="preserve"> с принятием детьми целей игровой деятельности, нравственных установок, ценностей);</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 </w:t>
      </w:r>
      <w:proofErr w:type="gramStart"/>
      <w:r w:rsidRPr="005B3ED0">
        <w:rPr>
          <w:rFonts w:ascii="Times New Roman" w:eastAsia="Times New Roman" w:hAnsi="Times New Roman" w:cs="Times New Roman"/>
          <w:color w:val="000000"/>
          <w:sz w:val="32"/>
          <w:szCs w:val="32"/>
          <w:lang w:eastAsia="ru-RU"/>
        </w:rPr>
        <w:t>содержательно-операционный</w:t>
      </w:r>
      <w:proofErr w:type="gramEnd"/>
      <w:r w:rsidRPr="005B3ED0">
        <w:rPr>
          <w:rFonts w:ascii="Times New Roman" w:eastAsia="Times New Roman" w:hAnsi="Times New Roman" w:cs="Times New Roman"/>
          <w:color w:val="000000"/>
          <w:sz w:val="32"/>
          <w:szCs w:val="32"/>
          <w:lang w:eastAsia="ru-RU"/>
        </w:rPr>
        <w:t xml:space="preserve"> (предполагает овладение детьми содержанием игры, их способность опираться на имеющиеся знания и способы игровой деятельности);</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ценностно-волевой (обеспечивает высокую степень целенаправленности познавательной активности, включает внимание, придаёт эмоциональную окрашенность игре в виде переживаний);</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 </w:t>
      </w:r>
      <w:proofErr w:type="gramStart"/>
      <w:r w:rsidRPr="005B3ED0">
        <w:rPr>
          <w:rFonts w:ascii="Times New Roman" w:eastAsia="Times New Roman" w:hAnsi="Times New Roman" w:cs="Times New Roman"/>
          <w:color w:val="000000"/>
          <w:sz w:val="32"/>
          <w:szCs w:val="32"/>
          <w:lang w:eastAsia="ru-RU"/>
        </w:rPr>
        <w:t>оценочный</w:t>
      </w:r>
      <w:proofErr w:type="gramEnd"/>
      <w:r w:rsidRPr="005B3ED0">
        <w:rPr>
          <w:rFonts w:ascii="Times New Roman" w:eastAsia="Times New Roman" w:hAnsi="Times New Roman" w:cs="Times New Roman"/>
          <w:color w:val="000000"/>
          <w:sz w:val="32"/>
          <w:szCs w:val="32"/>
          <w:lang w:eastAsia="ru-RU"/>
        </w:rPr>
        <w:t xml:space="preserve"> (обеспечивает сличение результатов игровой деятельности с целью игры) [2; 104].</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Все рассмотренные компоненты находятся в тесной взаимосвязи и включают ряд структурных элементов. В. В. Николина выделяет следующие структурные элементы:</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gramStart"/>
      <w:r w:rsidRPr="005B3ED0">
        <w:rPr>
          <w:rFonts w:ascii="Times New Roman" w:eastAsia="Times New Roman" w:hAnsi="Times New Roman" w:cs="Times New Roman"/>
          <w:color w:val="000000"/>
          <w:sz w:val="32"/>
          <w:szCs w:val="32"/>
          <w:lang w:eastAsia="ru-RU"/>
        </w:rPr>
        <w:t>- установочный элемент (</w:t>
      </w:r>
      <w:proofErr w:type="spellStart"/>
      <w:r w:rsidRPr="005B3ED0">
        <w:rPr>
          <w:rFonts w:ascii="Times New Roman" w:eastAsia="Times New Roman" w:hAnsi="Times New Roman" w:cs="Times New Roman"/>
          <w:color w:val="000000"/>
          <w:sz w:val="32"/>
          <w:szCs w:val="32"/>
          <w:lang w:eastAsia="ru-RU"/>
        </w:rPr>
        <w:t>предигровая</w:t>
      </w:r>
      <w:proofErr w:type="spellEnd"/>
      <w:r w:rsidRPr="005B3ED0">
        <w:rPr>
          <w:rFonts w:ascii="Times New Roman" w:eastAsia="Times New Roman" w:hAnsi="Times New Roman" w:cs="Times New Roman"/>
          <w:color w:val="000000"/>
          <w:sz w:val="32"/>
          <w:szCs w:val="32"/>
          <w:lang w:eastAsia="ru-RU"/>
        </w:rPr>
        <w:t xml:space="preserve"> ситуация, настройка, обеспечивающая предпосылки на восприятие игровых задач, создающая мотивацию, активизирующая мышление, воображение детей);</w:t>
      </w:r>
      <w:proofErr w:type="gramEnd"/>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игровые ситуации (могут быть в вымышленном пространстве, очерченном географической картой, историческим временем, поставленной проблемой);</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задачи игры (заинтересовывают детей, отсутствие игровой задачи превращает игру в обычное задание, упражнение);</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правила игры (организуют поведение детей, обеспечивают им равные условия);</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игровые действия (побуждаются игровыми мотивами, характеризуются сознательной целью и ориентировочной основой действия)</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lastRenderedPageBreak/>
        <w:t>- игровое состояние (включает в себя наличие переживания, активизацию воображения детей, эмоциональное отношение к действительности);</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результат игры (достижение определённых целей, показатель уровня усвоения знаний и умений, норм поведения) [2; 105].</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Рассмотренные структурные элементы тесно связаны между собой. Характер и игровые ситуации определяются возрастными особенностями детей, их интересами.</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Остановимся на характеристике основных этапов игровых технологий, предложенных Л. В. </w:t>
      </w:r>
      <w:proofErr w:type="spellStart"/>
      <w:r w:rsidRPr="005B3ED0">
        <w:rPr>
          <w:rFonts w:ascii="Times New Roman" w:eastAsia="Times New Roman" w:hAnsi="Times New Roman" w:cs="Times New Roman"/>
          <w:color w:val="000000"/>
          <w:sz w:val="32"/>
          <w:szCs w:val="32"/>
          <w:lang w:eastAsia="ru-RU"/>
        </w:rPr>
        <w:t>Загрековой</w:t>
      </w:r>
      <w:proofErr w:type="spellEnd"/>
      <w:r w:rsidRPr="005B3ED0">
        <w:rPr>
          <w:rFonts w:ascii="Times New Roman" w:eastAsia="Times New Roman" w:hAnsi="Times New Roman" w:cs="Times New Roman"/>
          <w:color w:val="000000"/>
          <w:sz w:val="32"/>
          <w:szCs w:val="32"/>
          <w:lang w:eastAsia="ru-RU"/>
        </w:rPr>
        <w:t>.</w:t>
      </w:r>
    </w:p>
    <w:p w:rsidR="00362596" w:rsidRPr="005B3ED0" w:rsidRDefault="00362596" w:rsidP="00362596">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Этапы игровых технологий:</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Первый этап. Подготовка к игре. Логика подготовки к игре связана с компонентами игры: мотивационным, ориентационным, содержательно-операционным, ценностно-волевым и оценочным.</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Второй этап. Проведение игры. Необходимым элементом проведения игры является наличие эмоционального фона, заинтересованности. В процессе игровой деятельности должна разрешаться проблемная ситуация.</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Третий этап. Подведение итогов игры. При подведении итогов следует исходить из конечного результата игры, то есть степени усвоения знаний, формирования убеждений, развития самостоятельного творческого мышления. [2; 113].</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Доктор педагогических наук, профессор Людмила Николаевна Волошина в своей статье «Игровые программы и технологии физического воспитания детей 5-7 лет» говорит о том, что в последнее время изменилась действительность, окружающая детей, на смену коллективным играм пришли компьютерные. Приоритетным становится интеллектуальное, эстетическое развитие ребёнка. Ему остаётся меньше времени для подвижных игр, прогулок, общения со сверстниками. Нарушение баланса между игрой и другими видами детской деятельности негативно сказывается как на состоянии здоровья, так и на уровне развития двигательных способностей дошкольников. В связи с этим актуален </w:t>
      </w:r>
      <w:r w:rsidRPr="005B3ED0">
        <w:rPr>
          <w:rFonts w:ascii="Times New Roman" w:eastAsia="Times New Roman" w:hAnsi="Times New Roman" w:cs="Times New Roman"/>
          <w:color w:val="000000"/>
          <w:sz w:val="32"/>
          <w:szCs w:val="32"/>
          <w:lang w:eastAsia="ru-RU"/>
        </w:rPr>
        <w:lastRenderedPageBreak/>
        <w:t>поиск путей для оздоровления дошкольников, эффективных средств развития двигательной сферы ребенка, развития интереса к движению. Решение этой проблемы - игровые формы организации двигательной деятельности детей на свежем воздухе [1; 16].</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Подвижная игра представляет собой первую доступную для дошкольников форму деятельности, которая предполагает сознательное воспроизведение навыка движений. Она является средством гармонического развития ребенка, школой управления собственным поведением, формирования положительных взаимоотношений, благополучного эмоционального состояния [1; 16].</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В целях изменения данной ситуации в лучшую сторону была разработана программа «Играйте на здоровье» для детей 5-7 лет, которая в основе не меняет образовательных стандартов, направлена на гармоническое физическое развитие ребенка через приобщение к спортивным играм и упражнениям с учетом состояния здоровья, уровня физической подготовленности и развития. Программа предполагает использование спортивных игр и упражнений в комплексе с другими физкультурно-оздоровительными мероприятиями, ориентирована на формирование самостоятельности, самоконтроля, умения действовать в группе сверстников, заботиться о своем здоровье.</w:t>
      </w:r>
    </w:p>
    <w:p w:rsidR="00362596" w:rsidRPr="005B3ED0" w:rsidRDefault="00362596" w:rsidP="00362596">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ЛИТЕРАТУРА</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1. Волошина Л.Н. Игровые программы и технологии физического воспитания детей 5-7 лет // Физическая культура 2003. - №4. – С. 16.</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2. </w:t>
      </w:r>
      <w:proofErr w:type="spellStart"/>
      <w:r w:rsidRPr="005B3ED0">
        <w:rPr>
          <w:rFonts w:ascii="Times New Roman" w:eastAsia="Times New Roman" w:hAnsi="Times New Roman" w:cs="Times New Roman"/>
          <w:color w:val="000000"/>
          <w:sz w:val="32"/>
          <w:szCs w:val="32"/>
          <w:lang w:eastAsia="ru-RU"/>
        </w:rPr>
        <w:t>Загрекова</w:t>
      </w:r>
      <w:proofErr w:type="spellEnd"/>
      <w:r w:rsidRPr="005B3ED0">
        <w:rPr>
          <w:rFonts w:ascii="Times New Roman" w:eastAsia="Times New Roman" w:hAnsi="Times New Roman" w:cs="Times New Roman"/>
          <w:color w:val="000000"/>
          <w:sz w:val="32"/>
          <w:szCs w:val="32"/>
          <w:lang w:eastAsia="ru-RU"/>
        </w:rPr>
        <w:t xml:space="preserve"> Л.В. Теория и технология обучения. Учеб</w:t>
      </w:r>
      <w:proofErr w:type="gramStart"/>
      <w:r w:rsidRPr="005B3ED0">
        <w:rPr>
          <w:rFonts w:ascii="Times New Roman" w:eastAsia="Times New Roman" w:hAnsi="Times New Roman" w:cs="Times New Roman"/>
          <w:color w:val="000000"/>
          <w:sz w:val="32"/>
          <w:szCs w:val="32"/>
          <w:lang w:eastAsia="ru-RU"/>
        </w:rPr>
        <w:t>.</w:t>
      </w:r>
      <w:proofErr w:type="gramEnd"/>
      <w:r w:rsidRPr="005B3ED0">
        <w:rPr>
          <w:rFonts w:ascii="Times New Roman" w:eastAsia="Times New Roman" w:hAnsi="Times New Roman" w:cs="Times New Roman"/>
          <w:color w:val="000000"/>
          <w:sz w:val="32"/>
          <w:szCs w:val="32"/>
          <w:lang w:eastAsia="ru-RU"/>
        </w:rPr>
        <w:t xml:space="preserve"> </w:t>
      </w:r>
      <w:proofErr w:type="gramStart"/>
      <w:r w:rsidRPr="005B3ED0">
        <w:rPr>
          <w:rFonts w:ascii="Times New Roman" w:eastAsia="Times New Roman" w:hAnsi="Times New Roman" w:cs="Times New Roman"/>
          <w:color w:val="000000"/>
          <w:sz w:val="32"/>
          <w:szCs w:val="32"/>
          <w:lang w:eastAsia="ru-RU"/>
        </w:rPr>
        <w:t>п</w:t>
      </w:r>
      <w:proofErr w:type="gramEnd"/>
      <w:r w:rsidRPr="005B3ED0">
        <w:rPr>
          <w:rFonts w:ascii="Times New Roman" w:eastAsia="Times New Roman" w:hAnsi="Times New Roman" w:cs="Times New Roman"/>
          <w:color w:val="000000"/>
          <w:sz w:val="32"/>
          <w:szCs w:val="32"/>
          <w:lang w:eastAsia="ru-RU"/>
        </w:rPr>
        <w:t xml:space="preserve">особие для студентов </w:t>
      </w:r>
      <w:proofErr w:type="spellStart"/>
      <w:r w:rsidRPr="005B3ED0">
        <w:rPr>
          <w:rFonts w:ascii="Times New Roman" w:eastAsia="Times New Roman" w:hAnsi="Times New Roman" w:cs="Times New Roman"/>
          <w:color w:val="000000"/>
          <w:sz w:val="32"/>
          <w:szCs w:val="32"/>
          <w:lang w:eastAsia="ru-RU"/>
        </w:rPr>
        <w:t>пед</w:t>
      </w:r>
      <w:proofErr w:type="spellEnd"/>
      <w:r w:rsidRPr="005B3ED0">
        <w:rPr>
          <w:rFonts w:ascii="Times New Roman" w:eastAsia="Times New Roman" w:hAnsi="Times New Roman" w:cs="Times New Roman"/>
          <w:color w:val="000000"/>
          <w:sz w:val="32"/>
          <w:szCs w:val="32"/>
          <w:lang w:eastAsia="ru-RU"/>
        </w:rPr>
        <w:t xml:space="preserve">. вузов / </w:t>
      </w:r>
      <w:proofErr w:type="spellStart"/>
      <w:r w:rsidRPr="005B3ED0">
        <w:rPr>
          <w:rFonts w:ascii="Times New Roman" w:eastAsia="Times New Roman" w:hAnsi="Times New Roman" w:cs="Times New Roman"/>
          <w:color w:val="000000"/>
          <w:sz w:val="32"/>
          <w:szCs w:val="32"/>
          <w:lang w:eastAsia="ru-RU"/>
        </w:rPr>
        <w:t>Загрекова</w:t>
      </w:r>
      <w:proofErr w:type="spellEnd"/>
      <w:r w:rsidRPr="005B3ED0">
        <w:rPr>
          <w:rFonts w:ascii="Times New Roman" w:eastAsia="Times New Roman" w:hAnsi="Times New Roman" w:cs="Times New Roman"/>
          <w:color w:val="000000"/>
          <w:sz w:val="32"/>
          <w:szCs w:val="32"/>
          <w:lang w:eastAsia="ru-RU"/>
        </w:rPr>
        <w:t xml:space="preserve"> Л. В., Николина В. В. – М.: </w:t>
      </w:r>
      <w:proofErr w:type="spellStart"/>
      <w:r w:rsidRPr="005B3ED0">
        <w:rPr>
          <w:rFonts w:ascii="Times New Roman" w:eastAsia="Times New Roman" w:hAnsi="Times New Roman" w:cs="Times New Roman"/>
          <w:color w:val="000000"/>
          <w:sz w:val="32"/>
          <w:szCs w:val="32"/>
          <w:lang w:eastAsia="ru-RU"/>
        </w:rPr>
        <w:t>Высш</w:t>
      </w:r>
      <w:proofErr w:type="spellEnd"/>
      <w:r w:rsidRPr="005B3ED0">
        <w:rPr>
          <w:rFonts w:ascii="Times New Roman" w:eastAsia="Times New Roman" w:hAnsi="Times New Roman" w:cs="Times New Roman"/>
          <w:color w:val="000000"/>
          <w:sz w:val="32"/>
          <w:szCs w:val="32"/>
          <w:lang w:eastAsia="ru-RU"/>
        </w:rPr>
        <w:t xml:space="preserve">. </w:t>
      </w:r>
      <w:proofErr w:type="spellStart"/>
      <w:r w:rsidRPr="005B3ED0">
        <w:rPr>
          <w:rFonts w:ascii="Times New Roman" w:eastAsia="Times New Roman" w:hAnsi="Times New Roman" w:cs="Times New Roman"/>
          <w:color w:val="000000"/>
          <w:sz w:val="32"/>
          <w:szCs w:val="32"/>
          <w:lang w:eastAsia="ru-RU"/>
        </w:rPr>
        <w:t>шк</w:t>
      </w:r>
      <w:proofErr w:type="spellEnd"/>
      <w:r w:rsidRPr="005B3ED0">
        <w:rPr>
          <w:rFonts w:ascii="Times New Roman" w:eastAsia="Times New Roman" w:hAnsi="Times New Roman" w:cs="Times New Roman"/>
          <w:color w:val="000000"/>
          <w:sz w:val="32"/>
          <w:szCs w:val="32"/>
          <w:lang w:eastAsia="ru-RU"/>
        </w:rPr>
        <w:t>., 2004. – 157 с.</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t xml:space="preserve">3. </w:t>
      </w:r>
      <w:proofErr w:type="spellStart"/>
      <w:r w:rsidRPr="005B3ED0">
        <w:rPr>
          <w:rFonts w:ascii="Times New Roman" w:eastAsia="Times New Roman" w:hAnsi="Times New Roman" w:cs="Times New Roman"/>
          <w:color w:val="000000"/>
          <w:sz w:val="32"/>
          <w:szCs w:val="32"/>
          <w:lang w:eastAsia="ru-RU"/>
        </w:rPr>
        <w:t>Михайленко</w:t>
      </w:r>
      <w:proofErr w:type="spellEnd"/>
      <w:r w:rsidRPr="005B3ED0">
        <w:rPr>
          <w:rFonts w:ascii="Times New Roman" w:eastAsia="Times New Roman" w:hAnsi="Times New Roman" w:cs="Times New Roman"/>
          <w:color w:val="000000"/>
          <w:sz w:val="32"/>
          <w:szCs w:val="32"/>
          <w:lang w:eastAsia="ru-RU"/>
        </w:rPr>
        <w:t xml:space="preserve"> Т.М. Игровые технологии как вид педагогических технологий / Т. М. </w:t>
      </w:r>
      <w:proofErr w:type="spellStart"/>
      <w:r w:rsidRPr="005B3ED0">
        <w:rPr>
          <w:rFonts w:ascii="Times New Roman" w:eastAsia="Times New Roman" w:hAnsi="Times New Roman" w:cs="Times New Roman"/>
          <w:color w:val="000000"/>
          <w:sz w:val="32"/>
          <w:szCs w:val="32"/>
          <w:lang w:eastAsia="ru-RU"/>
        </w:rPr>
        <w:t>Михайленко</w:t>
      </w:r>
      <w:proofErr w:type="spellEnd"/>
      <w:r w:rsidRPr="005B3ED0">
        <w:rPr>
          <w:rFonts w:ascii="Times New Roman" w:eastAsia="Times New Roman" w:hAnsi="Times New Roman" w:cs="Times New Roman"/>
          <w:color w:val="000000"/>
          <w:sz w:val="32"/>
          <w:szCs w:val="32"/>
          <w:lang w:eastAsia="ru-RU"/>
        </w:rPr>
        <w:t xml:space="preserve"> // Педагогика: традиции и инновации: материалы </w:t>
      </w:r>
      <w:proofErr w:type="spellStart"/>
      <w:r w:rsidRPr="005B3ED0">
        <w:rPr>
          <w:rFonts w:ascii="Times New Roman" w:eastAsia="Times New Roman" w:hAnsi="Times New Roman" w:cs="Times New Roman"/>
          <w:color w:val="000000"/>
          <w:sz w:val="32"/>
          <w:szCs w:val="32"/>
          <w:lang w:eastAsia="ru-RU"/>
        </w:rPr>
        <w:t>междунар</w:t>
      </w:r>
      <w:proofErr w:type="spellEnd"/>
      <w:r w:rsidRPr="005B3ED0">
        <w:rPr>
          <w:rFonts w:ascii="Times New Roman" w:eastAsia="Times New Roman" w:hAnsi="Times New Roman" w:cs="Times New Roman"/>
          <w:color w:val="000000"/>
          <w:sz w:val="32"/>
          <w:szCs w:val="32"/>
          <w:lang w:eastAsia="ru-RU"/>
        </w:rPr>
        <w:t xml:space="preserve">. </w:t>
      </w:r>
      <w:proofErr w:type="spellStart"/>
      <w:r w:rsidRPr="005B3ED0">
        <w:rPr>
          <w:rFonts w:ascii="Times New Roman" w:eastAsia="Times New Roman" w:hAnsi="Times New Roman" w:cs="Times New Roman"/>
          <w:color w:val="000000"/>
          <w:sz w:val="32"/>
          <w:szCs w:val="32"/>
          <w:lang w:eastAsia="ru-RU"/>
        </w:rPr>
        <w:t>заоч</w:t>
      </w:r>
      <w:proofErr w:type="spellEnd"/>
      <w:r w:rsidRPr="005B3ED0">
        <w:rPr>
          <w:rFonts w:ascii="Times New Roman" w:eastAsia="Times New Roman" w:hAnsi="Times New Roman" w:cs="Times New Roman"/>
          <w:color w:val="000000"/>
          <w:sz w:val="32"/>
          <w:szCs w:val="32"/>
          <w:lang w:eastAsia="ru-RU"/>
        </w:rPr>
        <w:t xml:space="preserve">. </w:t>
      </w:r>
      <w:proofErr w:type="spellStart"/>
      <w:r w:rsidRPr="005B3ED0">
        <w:rPr>
          <w:rFonts w:ascii="Times New Roman" w:eastAsia="Times New Roman" w:hAnsi="Times New Roman" w:cs="Times New Roman"/>
          <w:color w:val="000000"/>
          <w:sz w:val="32"/>
          <w:szCs w:val="32"/>
          <w:lang w:eastAsia="ru-RU"/>
        </w:rPr>
        <w:t>науч</w:t>
      </w:r>
      <w:proofErr w:type="spellEnd"/>
      <w:r w:rsidRPr="005B3ED0">
        <w:rPr>
          <w:rFonts w:ascii="Times New Roman" w:eastAsia="Times New Roman" w:hAnsi="Times New Roman" w:cs="Times New Roman"/>
          <w:color w:val="000000"/>
          <w:sz w:val="32"/>
          <w:szCs w:val="32"/>
          <w:lang w:eastAsia="ru-RU"/>
        </w:rPr>
        <w:t xml:space="preserve">. </w:t>
      </w:r>
      <w:proofErr w:type="spellStart"/>
      <w:r w:rsidRPr="005B3ED0">
        <w:rPr>
          <w:rFonts w:ascii="Times New Roman" w:eastAsia="Times New Roman" w:hAnsi="Times New Roman" w:cs="Times New Roman"/>
          <w:color w:val="000000"/>
          <w:sz w:val="32"/>
          <w:szCs w:val="32"/>
          <w:lang w:eastAsia="ru-RU"/>
        </w:rPr>
        <w:t>конф</w:t>
      </w:r>
      <w:proofErr w:type="spellEnd"/>
      <w:r w:rsidRPr="005B3ED0">
        <w:rPr>
          <w:rFonts w:ascii="Times New Roman" w:eastAsia="Times New Roman" w:hAnsi="Times New Roman" w:cs="Times New Roman"/>
          <w:color w:val="000000"/>
          <w:sz w:val="32"/>
          <w:szCs w:val="32"/>
          <w:lang w:eastAsia="ru-RU"/>
        </w:rPr>
        <w:t>. (г. Челябинск, октябрь 2011 г.)</w:t>
      </w:r>
      <w:proofErr w:type="gramStart"/>
      <w:r w:rsidRPr="005B3ED0">
        <w:rPr>
          <w:rFonts w:ascii="Times New Roman" w:eastAsia="Times New Roman" w:hAnsi="Times New Roman" w:cs="Times New Roman"/>
          <w:color w:val="000000"/>
          <w:sz w:val="32"/>
          <w:szCs w:val="32"/>
          <w:lang w:eastAsia="ru-RU"/>
        </w:rPr>
        <w:t>.Т</w:t>
      </w:r>
      <w:proofErr w:type="gramEnd"/>
      <w:r w:rsidRPr="005B3ED0">
        <w:rPr>
          <w:rFonts w:ascii="Times New Roman" w:eastAsia="Times New Roman" w:hAnsi="Times New Roman" w:cs="Times New Roman"/>
          <w:color w:val="000000"/>
          <w:sz w:val="32"/>
          <w:szCs w:val="32"/>
          <w:lang w:eastAsia="ru-RU"/>
        </w:rPr>
        <w:t>. I. — Челябинск: Два комсомольца, 2011. — С. 140-146</w:t>
      </w:r>
    </w:p>
    <w:p w:rsidR="00362596" w:rsidRPr="005B3ED0" w:rsidRDefault="00362596" w:rsidP="00362596">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B3ED0">
        <w:rPr>
          <w:rFonts w:ascii="Times New Roman" w:eastAsia="Times New Roman" w:hAnsi="Times New Roman" w:cs="Times New Roman"/>
          <w:color w:val="000000"/>
          <w:sz w:val="32"/>
          <w:szCs w:val="32"/>
          <w:lang w:eastAsia="ru-RU"/>
        </w:rPr>
        <w:lastRenderedPageBreak/>
        <w:t xml:space="preserve">4. </w:t>
      </w:r>
      <w:proofErr w:type="spellStart"/>
      <w:r w:rsidRPr="005B3ED0">
        <w:rPr>
          <w:rFonts w:ascii="Times New Roman" w:eastAsia="Times New Roman" w:hAnsi="Times New Roman" w:cs="Times New Roman"/>
          <w:color w:val="000000"/>
          <w:sz w:val="32"/>
          <w:szCs w:val="32"/>
          <w:lang w:eastAsia="ru-RU"/>
        </w:rPr>
        <w:t>Селевко</w:t>
      </w:r>
      <w:proofErr w:type="spellEnd"/>
      <w:r w:rsidRPr="005B3ED0">
        <w:rPr>
          <w:rFonts w:ascii="Times New Roman" w:eastAsia="Times New Roman" w:hAnsi="Times New Roman" w:cs="Times New Roman"/>
          <w:color w:val="000000"/>
          <w:sz w:val="32"/>
          <w:szCs w:val="32"/>
          <w:lang w:eastAsia="ru-RU"/>
        </w:rPr>
        <w:t xml:space="preserve"> Г.К. Современные образовательные технологии: Учебное пособие / Г. К. </w:t>
      </w:r>
      <w:proofErr w:type="spellStart"/>
      <w:r w:rsidRPr="005B3ED0">
        <w:rPr>
          <w:rFonts w:ascii="Times New Roman" w:eastAsia="Times New Roman" w:hAnsi="Times New Roman" w:cs="Times New Roman"/>
          <w:color w:val="000000"/>
          <w:sz w:val="32"/>
          <w:szCs w:val="32"/>
          <w:lang w:eastAsia="ru-RU"/>
        </w:rPr>
        <w:t>Селевко</w:t>
      </w:r>
      <w:proofErr w:type="spellEnd"/>
      <w:r w:rsidRPr="005B3ED0">
        <w:rPr>
          <w:rFonts w:ascii="Times New Roman" w:eastAsia="Times New Roman" w:hAnsi="Times New Roman" w:cs="Times New Roman"/>
          <w:color w:val="000000"/>
          <w:sz w:val="32"/>
          <w:szCs w:val="32"/>
          <w:lang w:eastAsia="ru-RU"/>
        </w:rPr>
        <w:t xml:space="preserve"> – М.: Народное образование, 1998. – 256 </w:t>
      </w:r>
      <w:proofErr w:type="gramStart"/>
      <w:r w:rsidRPr="005B3ED0">
        <w:rPr>
          <w:rFonts w:ascii="Times New Roman" w:eastAsia="Times New Roman" w:hAnsi="Times New Roman" w:cs="Times New Roman"/>
          <w:color w:val="000000"/>
          <w:sz w:val="32"/>
          <w:szCs w:val="32"/>
          <w:lang w:eastAsia="ru-RU"/>
        </w:rPr>
        <w:t>с</w:t>
      </w:r>
      <w:proofErr w:type="gramEnd"/>
      <w:r w:rsidRPr="005B3ED0">
        <w:rPr>
          <w:rFonts w:ascii="Times New Roman" w:eastAsia="Times New Roman" w:hAnsi="Times New Roman" w:cs="Times New Roman"/>
          <w:color w:val="000000"/>
          <w:sz w:val="32"/>
          <w:szCs w:val="32"/>
          <w:lang w:eastAsia="ru-RU"/>
        </w:rPr>
        <w:t>.</w:t>
      </w:r>
    </w:p>
    <w:p w:rsidR="008A5DB2" w:rsidRPr="005B3ED0" w:rsidRDefault="008A5DB2">
      <w:pPr>
        <w:rPr>
          <w:rFonts w:ascii="Times New Roman" w:hAnsi="Times New Roman" w:cs="Times New Roman"/>
          <w:sz w:val="32"/>
          <w:szCs w:val="32"/>
        </w:rPr>
      </w:pPr>
    </w:p>
    <w:sectPr w:rsidR="008A5DB2" w:rsidRPr="005B3ED0" w:rsidSect="008A5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62596"/>
    <w:rsid w:val="002A6123"/>
    <w:rsid w:val="00362596"/>
    <w:rsid w:val="005B3ED0"/>
    <w:rsid w:val="008A5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5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3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1042</Words>
  <Characters>5942</Characters>
  <Application>Microsoft Office Word</Application>
  <DocSecurity>0</DocSecurity>
  <Lines>49</Lines>
  <Paragraphs>13</Paragraphs>
  <ScaleCrop>false</ScaleCrop>
  <Company>Microsoft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2017-01-16T13:16:00Z</dcterms:created>
  <dcterms:modified xsi:type="dcterms:W3CDTF">2017-01-17T14:08:00Z</dcterms:modified>
</cp:coreProperties>
</file>